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F60EF" w:rsidRPr="00B17642" w:rsidP="00753852" w14:paraId="6669B547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9F60EF" w:rsidRPr="00B17642" w:rsidP="0078073A" w14:paraId="13A738F3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(29.HAFTA)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26-30</w:t>
      </w:r>
      <w:r w:rsidRPr="00B17642">
        <w:rPr>
          <w:rFonts w:cs="Tahoma"/>
          <w:b/>
          <w:sz w:val="18"/>
          <w:szCs w:val="18"/>
        </w:rPr>
        <w:t xml:space="preserve"> NİSAN </w:t>
      </w:r>
      <w:r w:rsidR="00695287">
        <w:rPr>
          <w:rFonts w:cs="Tahoma"/>
          <w:b/>
          <w:sz w:val="18"/>
          <w:szCs w:val="18"/>
        </w:rPr>
        <w:t>2027</w:t>
      </w:r>
    </w:p>
    <w:p w:rsidR="009F60EF" w:rsidRPr="00B17642" w:rsidP="00753852" w14:paraId="47C7730C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 w14:paraId="73437C7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 w14:paraId="1FAA50D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0EF" w:rsidRPr="00B17642" w:rsidP="00753852" w14:paraId="1F1E62F6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0EF" w:rsidRPr="00B17642" w:rsidP="00753852" w14:paraId="291F3E0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 w14:paraId="5262EFE7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 w14:paraId="77E251F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 w14:paraId="71EAF9D0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 w14:paraId="0368A6C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7-</w:t>
            </w:r>
            <w:r w:rsidRPr="00D82B8C">
              <w:rPr>
                <w:rFonts w:cs="Tahoma"/>
                <w:b/>
                <w:sz w:val="18"/>
                <w:szCs w:val="18"/>
              </w:rPr>
              <w:t>BİREY VE TOPLUM</w:t>
            </w:r>
          </w:p>
        </w:tc>
      </w:tr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 w14:paraId="623A5918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 w14:paraId="78454277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TATLI DİLE DAİR</w:t>
            </w:r>
          </w:p>
        </w:tc>
      </w:tr>
    </w:tbl>
    <w:p w:rsidR="009F60EF" w:rsidRPr="00B17642" w:rsidP="00753852" w14:paraId="1342C69B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1698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0EF" w:rsidRPr="00B17642" w:rsidP="00753852" w14:paraId="62D517C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7E9" w:rsidRPr="009407E9" w:rsidP="009407E9" w14:paraId="3673D75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9407E9" w:rsidRPr="009407E9" w:rsidP="009407E9" w14:paraId="2345815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9407E9" w:rsidRPr="009407E9" w:rsidP="009407E9" w14:paraId="69391AE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9407E9" w:rsidRPr="009407E9" w:rsidP="009407E9" w14:paraId="0E183F4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9407E9" w:rsidRPr="009407E9" w:rsidP="009407E9" w14:paraId="02AC50D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9407E9" w:rsidRPr="009407E9" w:rsidP="009407E9" w14:paraId="5289CED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9407E9" w:rsidRPr="009407E9" w:rsidP="009407E9" w14:paraId="31CD781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9407E9" w:rsidRPr="009407E9" w:rsidP="009407E9" w14:paraId="4553D8B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9407E9" w:rsidRPr="009407E9" w:rsidP="009407E9" w14:paraId="233420D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9407E9" w:rsidRPr="009407E9" w:rsidP="009407E9" w14:paraId="1425FE0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T.4.3.30. Metindeki renkli, altı çizili, koyu ifadelerin önemli noktaları vurguladığını kavrar.</w:t>
            </w:r>
          </w:p>
          <w:p w:rsidR="00AC5C59" w:rsidP="009407E9" w14:paraId="722D787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5C59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  <w:p w:rsidR="004829DF" w:rsidP="009407E9" w14:paraId="1B8717B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829DF">
              <w:rPr>
                <w:rFonts w:cs="Tahoma"/>
                <w:sz w:val="18"/>
                <w:szCs w:val="18"/>
              </w:rPr>
              <w:t>T.4.3.11. Deyim ve atasözlerinin metnin anlamına katkısını kavrar.</w:t>
            </w:r>
          </w:p>
          <w:p w:rsidR="006F4047" w:rsidP="009407E9" w14:paraId="5015FDE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6F4047">
              <w:rPr>
                <w:rFonts w:cs="Tahoma"/>
                <w:sz w:val="18"/>
                <w:szCs w:val="18"/>
              </w:rPr>
              <w:t>T.4.3.32. Kısa ve basit dijital metinlerdeki mesajı kavrar.</w:t>
            </w:r>
          </w:p>
          <w:p w:rsidR="009F60EF" w:rsidRPr="00B17642" w:rsidP="009407E9" w14:paraId="290430D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 xml:space="preserve">T.4.4.4. </w:t>
            </w:r>
            <w:r w:rsidR="00655F63">
              <w:rPr>
                <w:rFonts w:cs="Tahoma"/>
                <w:sz w:val="18"/>
                <w:szCs w:val="18"/>
              </w:rPr>
              <w:t xml:space="preserve">  </w:t>
            </w:r>
            <w:r w:rsidRPr="009407E9">
              <w:rPr>
                <w:rFonts w:cs="Tahoma"/>
                <w:sz w:val="18"/>
                <w:szCs w:val="18"/>
              </w:rPr>
              <w:t>B</w:t>
            </w:r>
            <w:r w:rsidR="006F4047">
              <w:rPr>
                <w:rFonts w:cs="Tahoma"/>
                <w:sz w:val="18"/>
                <w:szCs w:val="18"/>
              </w:rPr>
              <w:t>ilgilendirici metin yazar.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03CB5BB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34804C2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4257AA8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40B9FC4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4CB227C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 w14:paraId="3B6438A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P="00753852" w14:paraId="4127BDC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214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T.4.2.2. Hazırlıksız konuşmalar yapar.</w:t>
            </w:r>
          </w:p>
          <w:p w:rsidR="00655F63" w:rsidP="00753852" w14:paraId="2EC6D371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214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T.4.3.1. Noktalama işaretlerine dikkat ederek sesli ve sessiz okur.</w:t>
            </w:r>
          </w:p>
          <w:p w:rsidR="00655F63" w:rsidP="00753852" w14:paraId="5F607E6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215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T.4.3.12. Bağlamdan yararlanarak bilmediği kelime ve kelime gruplarının anlamını tahmin eder.</w:t>
            </w:r>
          </w:p>
          <w:p w:rsidR="00655F63" w:rsidP="00753852" w14:paraId="525093C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215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T.4.2.1. Kelimeleri anlamlarına uygun kullanır.</w:t>
            </w:r>
          </w:p>
          <w:p w:rsidR="00655F63" w:rsidP="00753852" w14:paraId="2EF62D7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216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AC5C59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655F63" w:rsidP="00753852" w14:paraId="134EDFB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217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AC5C59">
              <w:rPr>
                <w:rFonts w:cs="Tahoma"/>
                <w:iCs/>
                <w:sz w:val="18"/>
                <w:szCs w:val="18"/>
              </w:rPr>
              <w:t>T.4.4.14. Yazdıklarını zenginleştirmek için çizim, grafik ve görseller kullanır.</w:t>
            </w:r>
          </w:p>
          <w:p w:rsidR="004829DF" w:rsidP="00753852" w14:paraId="4DC74F5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218</w:t>
            </w:r>
            <w:r w:rsidRPr="00655F63" w:rsidR="00655F6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4829DF">
              <w:rPr>
                <w:rFonts w:cs="Tahoma"/>
                <w:iCs/>
                <w:sz w:val="18"/>
                <w:szCs w:val="18"/>
              </w:rPr>
              <w:t>T.4.3.28. Okudukları ile ilgili çıkarımlar yapar.</w:t>
            </w:r>
          </w:p>
          <w:p w:rsidR="00655F63" w:rsidP="00753852" w14:paraId="03E198E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219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6F4047">
              <w:rPr>
                <w:rFonts w:cs="Tahoma"/>
                <w:iCs/>
                <w:sz w:val="18"/>
                <w:szCs w:val="18"/>
              </w:rPr>
              <w:t>T.4.3.32. Kısa ve basit dijital metinlerdeki mesajı kavrar.</w:t>
            </w:r>
          </w:p>
          <w:p w:rsidR="00655F63" w:rsidP="00753852" w14:paraId="2E5ED42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6F4047">
              <w:rPr>
                <w:rFonts w:cs="Tahoma"/>
                <w:b/>
                <w:iCs/>
                <w:sz w:val="18"/>
                <w:szCs w:val="18"/>
              </w:rPr>
              <w:t>219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6F4047" w:rsidR="006F4047">
              <w:rPr>
                <w:rFonts w:cs="Tahoma"/>
                <w:iCs/>
                <w:sz w:val="18"/>
                <w:szCs w:val="18"/>
              </w:rPr>
              <w:t>T.4.4.4. Bilgilendirici metin yazar.</w:t>
            </w:r>
          </w:p>
          <w:p w:rsidR="00655F63" w:rsidRPr="00B17642" w:rsidP="006F4047" w14:paraId="5DAB03B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219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6F4047">
              <w:rPr>
                <w:rFonts w:cs="Tahoma"/>
                <w:iCs/>
                <w:sz w:val="18"/>
                <w:szCs w:val="18"/>
              </w:rPr>
              <w:t>T.4.3.24. Hikâye edici ve bilgilendirici metinleri oluşturan ögeleri tanır.</w:t>
            </w:r>
          </w:p>
        </w:tc>
      </w:tr>
    </w:tbl>
    <w:p w:rsidR="009F60EF" w:rsidRPr="00B17642" w:rsidP="00753852" w14:paraId="573DD875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169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60EF" w:rsidRPr="00B17642" w:rsidP="00753852" w14:paraId="4903780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9F60EF" w:rsidRPr="00B17642" w:rsidP="00753852" w14:paraId="475A9FC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6F4047" w14:paraId="6CD40FD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9F60EF" w:rsidRPr="00B17642" w:rsidP="00753852" w14:paraId="51D8B74A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1698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60EF" w:rsidRPr="00B17642" w:rsidP="00753852" w14:paraId="705E4804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9F60EF" w:rsidRPr="00B17642" w:rsidP="00753852" w14:paraId="5FBA24A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7B5" w:rsidRPr="005C47B5" w:rsidP="005C47B5" w14:paraId="38F2E06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C47B5" w:rsidRPr="005C47B5" w:rsidP="005C47B5" w14:paraId="61734C9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9F60EF" w:rsidRPr="00B17642" w:rsidP="005C47B5" w14:paraId="574E75C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9F60EF" w:rsidRPr="00B17642" w:rsidP="00753852" w14:paraId="0C680C5F" w14:textId="77777777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 w14:paraId="1EB7D8D5" w14:textId="77777777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6F4047" w14:paraId="3B435561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9F60EF" w:rsidRPr="00B17642" w:rsidP="006F4047" w14:paraId="11346ACC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9F60EF" w:rsidRPr="00B17642" w:rsidP="00753852" w14:paraId="3F77720A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P="00753852" w14:paraId="547C065D" w14:textId="77777777">
      <w:pPr>
        <w:pStyle w:val="NoSpacing"/>
        <w:rPr>
          <w:rFonts w:cs="Tahoma"/>
          <w:b/>
          <w:sz w:val="18"/>
          <w:szCs w:val="18"/>
        </w:rPr>
      </w:pPr>
    </w:p>
    <w:p w:rsidR="006F4047" w:rsidP="00753852" w14:paraId="369E3E10" w14:textId="77777777">
      <w:pPr>
        <w:pStyle w:val="NoSpacing"/>
        <w:rPr>
          <w:rFonts w:cs="Tahoma"/>
          <w:b/>
          <w:sz w:val="18"/>
          <w:szCs w:val="18"/>
        </w:rPr>
      </w:pPr>
    </w:p>
    <w:p w:rsidR="006F4047" w:rsidP="00753852" w14:paraId="5B9FF2F2" w14:textId="77777777">
      <w:pPr>
        <w:pStyle w:val="NoSpacing"/>
        <w:rPr>
          <w:rFonts w:cs="Tahoma"/>
          <w:b/>
          <w:sz w:val="18"/>
          <w:szCs w:val="18"/>
        </w:rPr>
      </w:pPr>
    </w:p>
    <w:p w:rsidR="006F4047" w:rsidP="00753852" w14:paraId="520CDCEA" w14:textId="77777777">
      <w:pPr>
        <w:pStyle w:val="NoSpacing"/>
        <w:rPr>
          <w:rFonts w:cs="Tahoma"/>
          <w:b/>
          <w:sz w:val="18"/>
          <w:szCs w:val="18"/>
        </w:rPr>
      </w:pPr>
    </w:p>
    <w:p w:rsidR="006F4047" w:rsidP="00753852" w14:paraId="148C25D2" w14:textId="77777777">
      <w:pPr>
        <w:pStyle w:val="NoSpacing"/>
        <w:rPr>
          <w:rFonts w:cs="Tahoma"/>
          <w:b/>
          <w:sz w:val="18"/>
          <w:szCs w:val="18"/>
        </w:rPr>
      </w:pPr>
    </w:p>
    <w:p w:rsidR="006F4047" w:rsidP="00753852" w14:paraId="3832CB2F" w14:textId="77777777">
      <w:pPr>
        <w:pStyle w:val="NoSpacing"/>
        <w:rPr>
          <w:rFonts w:cs="Tahoma"/>
          <w:b/>
          <w:sz w:val="18"/>
          <w:szCs w:val="18"/>
        </w:rPr>
      </w:pPr>
    </w:p>
    <w:p w:rsidR="006F4047" w:rsidRPr="00B17642" w:rsidP="00753852" w14:paraId="369610E2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77CFA1B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